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57CE" w14:textId="77777777" w:rsidR="00701C3E" w:rsidRDefault="00701C3E" w:rsidP="00701C3E">
      <w:pPr>
        <w:pStyle w:val="Heading1"/>
        <w:jc w:val="center"/>
      </w:pPr>
      <w:r>
        <w:t>Neovest SDK Setup and Overview</w:t>
      </w:r>
    </w:p>
    <w:p w14:paraId="1EBC8488" w14:textId="77777777" w:rsidR="00701C3E" w:rsidRPr="00701C3E" w:rsidRDefault="00701C3E" w:rsidP="00701C3E"/>
    <w:p w14:paraId="41351146" w14:textId="77777777" w:rsidR="004B6BA3" w:rsidRPr="00642B7A" w:rsidRDefault="004B6BA3" w:rsidP="00BE01EE">
      <w:pPr>
        <w:pStyle w:val="Heading1"/>
      </w:pPr>
      <w:r w:rsidRPr="00642B7A">
        <w:t xml:space="preserve">Install JDK and </w:t>
      </w:r>
      <w:proofErr w:type="spellStart"/>
      <w:r w:rsidRPr="00BE01EE">
        <w:t>UnlimitedJCEPolicy</w:t>
      </w:r>
      <w:proofErr w:type="spellEnd"/>
    </w:p>
    <w:p w14:paraId="2BE4894A" w14:textId="32D62188" w:rsidR="00E02E8D" w:rsidRPr="00642B7A" w:rsidRDefault="00642B7A">
      <w:r w:rsidRPr="00642B7A">
        <w:t>I</w:t>
      </w:r>
      <w:r w:rsidR="004B6BA3" w:rsidRPr="00642B7A">
        <w:t>nstall the Java JDK</w:t>
      </w:r>
      <w:r w:rsidRPr="00642B7A">
        <w:t>/JRE</w:t>
      </w:r>
      <w:r w:rsidR="004B6BA3" w:rsidRPr="00642B7A">
        <w:t xml:space="preserve">. The current Neovest SDK version </w:t>
      </w:r>
      <w:r w:rsidR="00BF74AE">
        <w:t xml:space="preserve">requires </w:t>
      </w:r>
      <w:r w:rsidR="004B6BA3" w:rsidRPr="00642B7A">
        <w:t>Java 8</w:t>
      </w:r>
      <w:r w:rsidR="00BF74AE">
        <w:t>.</w:t>
      </w:r>
    </w:p>
    <w:p w14:paraId="7973B412" w14:textId="77777777" w:rsidR="00E02E8D" w:rsidRPr="00642B7A" w:rsidRDefault="00E02E8D" w:rsidP="00E02E8D">
      <w:r w:rsidRPr="00642B7A">
        <w:t>After installing your JDK, update the Unlimited Strength Java(TM) Cryptography Extension Policy Files for the Java version.</w:t>
      </w:r>
      <w:r w:rsidR="004B6BA3" w:rsidRPr="00642B7A">
        <w:t xml:space="preserve"> This update should be made to both t</w:t>
      </w:r>
      <w:r w:rsidRPr="00642B7A">
        <w:t xml:space="preserve">he JRE </w:t>
      </w:r>
      <w:r w:rsidR="004B6BA3" w:rsidRPr="00642B7A">
        <w:t xml:space="preserve">install </w:t>
      </w:r>
      <w:r w:rsidR="00C87B68">
        <w:t xml:space="preserve">directory </w:t>
      </w:r>
      <w:r w:rsidR="004B6BA3" w:rsidRPr="00642B7A">
        <w:t>and the JRE under your JDK install</w:t>
      </w:r>
      <w:r w:rsidR="00C87B68">
        <w:t xml:space="preserve"> directory</w:t>
      </w:r>
      <w:r w:rsidRPr="00642B7A">
        <w:t>.</w:t>
      </w:r>
      <w:r w:rsidR="004B6BA3" w:rsidRPr="00642B7A">
        <w:t xml:space="preserve"> </w:t>
      </w:r>
      <w:r w:rsidRPr="00642B7A">
        <w:t xml:space="preserve">You can download </w:t>
      </w:r>
      <w:r w:rsidR="00DA04F0">
        <w:t xml:space="preserve">this for </w:t>
      </w:r>
      <w:r w:rsidR="00D75CD1">
        <w:t xml:space="preserve">Java 8 </w:t>
      </w:r>
      <w:r w:rsidRPr="00642B7A">
        <w:t>from the link.</w:t>
      </w:r>
    </w:p>
    <w:p w14:paraId="66D00EB9" w14:textId="77777777" w:rsidR="00E02E8D" w:rsidRPr="00642B7A" w:rsidRDefault="004B6BA3" w:rsidP="00E02E8D">
      <w:r w:rsidRPr="00642B7A">
        <w:t>C</w:t>
      </w:r>
      <w:r w:rsidR="00E02E8D" w:rsidRPr="00642B7A">
        <w:t xml:space="preserve">opy the </w:t>
      </w:r>
      <w:r w:rsidR="00DA04F0">
        <w:t>“</w:t>
      </w:r>
      <w:r w:rsidR="00E02E8D" w:rsidRPr="00642B7A">
        <w:t>.jar</w:t>
      </w:r>
      <w:r w:rsidR="00DA04F0">
        <w:t>”</w:t>
      </w:r>
      <w:r w:rsidR="00E02E8D" w:rsidRPr="00642B7A">
        <w:t xml:space="preserve"> files from this download into your   ...</w:t>
      </w:r>
      <w:proofErr w:type="spellStart"/>
      <w:r w:rsidR="00E02E8D" w:rsidRPr="00642B7A">
        <w:t>jre</w:t>
      </w:r>
      <w:proofErr w:type="spellEnd"/>
      <w:r w:rsidR="00E02E8D" w:rsidRPr="00642B7A">
        <w:t>\lib\security\</w:t>
      </w:r>
    </w:p>
    <w:p w14:paraId="56D1B688" w14:textId="77777777" w:rsidR="00E02E8D" w:rsidRPr="00642B7A" w:rsidRDefault="00000000" w:rsidP="00E02E8D">
      <w:hyperlink r:id="rId4" w:history="1">
        <w:r w:rsidR="00D75CD1" w:rsidRPr="00EA757C">
          <w:rPr>
            <w:rStyle w:val="Hyperlink"/>
          </w:rPr>
          <w:t>http://www.oracle.com/technetwork/java/javase/downloads/jce8-download-2133166.html</w:t>
        </w:r>
      </w:hyperlink>
    </w:p>
    <w:p w14:paraId="46546BC1" w14:textId="77777777" w:rsidR="004B6BA3" w:rsidRPr="00642B7A" w:rsidRDefault="004B6BA3" w:rsidP="00BE01EE">
      <w:pPr>
        <w:pStyle w:val="Heading1"/>
      </w:pPr>
      <w:r w:rsidRPr="00642B7A">
        <w:t>Neovest SDK</w:t>
      </w:r>
    </w:p>
    <w:p w14:paraId="022BD355" w14:textId="3930559C" w:rsidR="009F01B0" w:rsidRDefault="004B6BA3" w:rsidP="009F01B0">
      <w:r w:rsidRPr="00642B7A">
        <w:t>The Neovest SDK is available here:</w:t>
      </w:r>
      <w:r w:rsidR="009F01B0">
        <w:tab/>
      </w:r>
      <w:hyperlink r:id="rId5" w:history="1">
        <w:proofErr w:type="spellStart"/>
        <w:r w:rsidR="009F01B0">
          <w:rPr>
            <w:rStyle w:val="Hyperlink"/>
          </w:rPr>
          <w:t>NeovestSDK</w:t>
        </w:r>
        <w:proofErr w:type="spellEnd"/>
      </w:hyperlink>
    </w:p>
    <w:p w14:paraId="4D1A93EA" w14:textId="683D115A" w:rsidR="004B6BA3" w:rsidRPr="00642B7A" w:rsidRDefault="004B6BA3" w:rsidP="004B6BA3">
      <w:r w:rsidRPr="00642B7A">
        <w:t xml:space="preserve">The SDK </w:t>
      </w:r>
      <w:r w:rsidR="00DA0552">
        <w:t xml:space="preserve">zip </w:t>
      </w:r>
      <w:r w:rsidRPr="00642B7A">
        <w:t xml:space="preserve">contains the </w:t>
      </w:r>
      <w:r w:rsidR="00642B7A">
        <w:t xml:space="preserve">library jar </w:t>
      </w:r>
      <w:r w:rsidR="00DA0552">
        <w:t xml:space="preserve">dependencies </w:t>
      </w:r>
      <w:r w:rsidRPr="00642B7A">
        <w:t>needed to use the SDK</w:t>
      </w:r>
      <w:r w:rsidR="00DA0552">
        <w:t xml:space="preserve"> in the lib directory.</w:t>
      </w:r>
      <w:r w:rsidRPr="00642B7A">
        <w:t xml:space="preserve"> </w:t>
      </w:r>
      <w:r w:rsidR="00DA0552">
        <w:t xml:space="preserve">The </w:t>
      </w:r>
      <w:r w:rsidRPr="00642B7A">
        <w:t xml:space="preserve">Sample programs for the various parts of the SDK </w:t>
      </w:r>
      <w:r w:rsidR="00DA0552">
        <w:t xml:space="preserve">are under the </w:t>
      </w:r>
      <w:proofErr w:type="spellStart"/>
      <w:r w:rsidR="00DA0552">
        <w:t>src</w:t>
      </w:r>
      <w:proofErr w:type="spellEnd"/>
      <w:r w:rsidR="00DA0552">
        <w:t xml:space="preserve"> directory and the</w:t>
      </w:r>
      <w:r w:rsidR="00642B7A">
        <w:t xml:space="preserve"> </w:t>
      </w:r>
      <w:r w:rsidRPr="00642B7A">
        <w:t>Javadoc</w:t>
      </w:r>
      <w:r w:rsidR="00642B7A">
        <w:t xml:space="preserve"> for the SDK</w:t>
      </w:r>
      <w:r w:rsidR="00DA0552">
        <w:t xml:space="preserve"> is in the </w:t>
      </w:r>
      <w:proofErr w:type="spellStart"/>
      <w:r w:rsidR="00DA0552">
        <w:t>javadoc</w:t>
      </w:r>
      <w:proofErr w:type="spellEnd"/>
      <w:r w:rsidR="00DA0552">
        <w:t xml:space="preserve"> directory</w:t>
      </w:r>
      <w:r w:rsidRPr="00642B7A">
        <w:t xml:space="preserve">. There is currently no </w:t>
      </w:r>
      <w:r w:rsidR="00642B7A">
        <w:t xml:space="preserve">other detailed </w:t>
      </w:r>
      <w:r w:rsidRPr="00642B7A">
        <w:t>documentation on the API usage other than the Javadoc</w:t>
      </w:r>
      <w:r w:rsidR="00642B7A">
        <w:t>,</w:t>
      </w:r>
      <w:r w:rsidRPr="00642B7A">
        <w:t xml:space="preserve"> Sample programs</w:t>
      </w:r>
      <w:r w:rsidR="00642B7A">
        <w:t xml:space="preserve"> and th</w:t>
      </w:r>
      <w:r w:rsidR="00DA0552">
        <w:t>e</w:t>
      </w:r>
      <w:r w:rsidR="00642B7A">
        <w:t xml:space="preserve"> summary </w:t>
      </w:r>
      <w:r w:rsidR="00DA0552">
        <w:t xml:space="preserve">contained in this </w:t>
      </w:r>
      <w:r w:rsidR="00642B7A">
        <w:t>document</w:t>
      </w:r>
      <w:r w:rsidRPr="00642B7A">
        <w:t>.</w:t>
      </w:r>
    </w:p>
    <w:p w14:paraId="0FA95047" w14:textId="77777777" w:rsidR="00642B7A" w:rsidRDefault="00642B7A" w:rsidP="004B6BA3">
      <w:r w:rsidRPr="00642B7A">
        <w:t xml:space="preserve">Install the SDK </w:t>
      </w:r>
      <w:r w:rsidR="00A76B5C">
        <w:t xml:space="preserve">samples and library jars </w:t>
      </w:r>
      <w:r w:rsidRPr="00642B7A">
        <w:t>into a project in your development environment IDE.</w:t>
      </w:r>
    </w:p>
    <w:p w14:paraId="6D796638" w14:textId="77777777" w:rsidR="004B6BA3" w:rsidRPr="00BE01EE" w:rsidRDefault="00642B7A" w:rsidP="00BE01EE">
      <w:pPr>
        <w:pStyle w:val="Heading1"/>
      </w:pPr>
      <w:r w:rsidRPr="00BE01EE">
        <w:t xml:space="preserve">Obtain Neovest SDK </w:t>
      </w:r>
      <w:r w:rsidR="004B6BA3" w:rsidRPr="00BE01EE">
        <w:t>Logins</w:t>
      </w:r>
    </w:p>
    <w:p w14:paraId="6553558C" w14:textId="77777777" w:rsidR="004827DB" w:rsidRDefault="004B6BA3" w:rsidP="004827DB">
      <w:pPr>
        <w:autoSpaceDE w:val="0"/>
        <w:autoSpaceDN w:val="0"/>
        <w:adjustRightInd w:val="0"/>
        <w:spacing w:after="0" w:line="240" w:lineRule="auto"/>
      </w:pPr>
      <w:r w:rsidRPr="00642B7A">
        <w:t xml:space="preserve">Neovest </w:t>
      </w:r>
      <w:r w:rsidR="00C87B68">
        <w:t xml:space="preserve">uses 2 </w:t>
      </w:r>
      <w:r w:rsidRPr="00642B7A">
        <w:t>separate logins</w:t>
      </w:r>
      <w:r w:rsidR="00882ED1">
        <w:t xml:space="preserve"> - t</w:t>
      </w:r>
      <w:r w:rsidR="00C87B68">
        <w:t xml:space="preserve">he MD Login </w:t>
      </w:r>
      <w:r w:rsidRPr="00642B7A">
        <w:t xml:space="preserve">for authentication (which </w:t>
      </w:r>
      <w:r w:rsidR="00C87B68">
        <w:t xml:space="preserve">also </w:t>
      </w:r>
      <w:r w:rsidRPr="00642B7A">
        <w:t xml:space="preserve">includes </w:t>
      </w:r>
      <w:r w:rsidR="00882ED1">
        <w:t>M</w:t>
      </w:r>
      <w:r w:rsidRPr="00642B7A">
        <w:t xml:space="preserve">arket </w:t>
      </w:r>
      <w:r w:rsidR="00882ED1">
        <w:t>D</w:t>
      </w:r>
      <w:r w:rsidRPr="00642B7A">
        <w:t xml:space="preserve">ata) and </w:t>
      </w:r>
      <w:r w:rsidR="00C87B68">
        <w:t xml:space="preserve">the OE Login for </w:t>
      </w:r>
      <w:r w:rsidR="00882ED1">
        <w:t>O</w:t>
      </w:r>
      <w:r w:rsidRPr="00642B7A">
        <w:t>rder</w:t>
      </w:r>
      <w:r w:rsidR="00C87B68">
        <w:t>s</w:t>
      </w:r>
      <w:r w:rsidR="00A76B5C">
        <w:t xml:space="preserve">, </w:t>
      </w:r>
      <w:r w:rsidR="00882ED1">
        <w:t>P</w:t>
      </w:r>
      <w:r w:rsidR="00C87B68">
        <w:t>ositions</w:t>
      </w:r>
      <w:r w:rsidR="00A76B5C">
        <w:t>, and Targets</w:t>
      </w:r>
      <w:r w:rsidR="004827DB" w:rsidRPr="004827DB">
        <w:t>. The MD Login is required for authentication and user settings before you are able to log into OE.</w:t>
      </w:r>
    </w:p>
    <w:p w14:paraId="4905C895" w14:textId="77777777" w:rsidR="004827DB" w:rsidRDefault="004827DB" w:rsidP="004827DB">
      <w:pPr>
        <w:autoSpaceDE w:val="0"/>
        <w:autoSpaceDN w:val="0"/>
        <w:adjustRightInd w:val="0"/>
        <w:spacing w:after="0" w:line="240" w:lineRule="auto"/>
      </w:pPr>
    </w:p>
    <w:p w14:paraId="7DECC51B" w14:textId="77777777" w:rsidR="004B6BA3" w:rsidRDefault="004B6BA3" w:rsidP="004827DB">
      <w:pPr>
        <w:autoSpaceDE w:val="0"/>
        <w:autoSpaceDN w:val="0"/>
        <w:adjustRightInd w:val="0"/>
        <w:spacing w:after="0" w:line="240" w:lineRule="auto"/>
      </w:pPr>
      <w:r w:rsidRPr="00642B7A">
        <w:t xml:space="preserve">You will need to obtain these test logins from your Neovest support contact. Both these </w:t>
      </w:r>
      <w:r w:rsidRPr="00A76B5C">
        <w:rPr>
          <w:b/>
        </w:rPr>
        <w:t xml:space="preserve">logins </w:t>
      </w:r>
      <w:r w:rsidR="00882ED1" w:rsidRPr="00A76B5C">
        <w:rPr>
          <w:b/>
        </w:rPr>
        <w:t>must</w:t>
      </w:r>
      <w:r w:rsidRPr="00A76B5C">
        <w:rPr>
          <w:b/>
        </w:rPr>
        <w:t xml:space="preserve"> be enabled for SDK usage</w:t>
      </w:r>
      <w:r w:rsidR="00882ED1">
        <w:t xml:space="preserve"> by your support contact</w:t>
      </w:r>
      <w:r w:rsidRPr="00642B7A">
        <w:t>.</w:t>
      </w:r>
      <w:r w:rsidR="003D1E61">
        <w:t xml:space="preserve"> </w:t>
      </w:r>
      <w:r w:rsidR="00C87B68">
        <w:t xml:space="preserve">You will need the username, password, domain, server and port information for </w:t>
      </w:r>
      <w:r w:rsidR="00882ED1">
        <w:t>the MD Login</w:t>
      </w:r>
      <w:r w:rsidR="00C87B68">
        <w:t xml:space="preserve">. You will need the username, password, server and port information for the </w:t>
      </w:r>
      <w:r w:rsidR="00882ED1">
        <w:t>OE Login</w:t>
      </w:r>
      <w:r w:rsidR="00C87B68">
        <w:t>.</w:t>
      </w:r>
    </w:p>
    <w:p w14:paraId="7F5299DC" w14:textId="77777777" w:rsidR="004B6BA3" w:rsidRDefault="00642B7A" w:rsidP="00BE01EE">
      <w:pPr>
        <w:pStyle w:val="Heading1"/>
      </w:pPr>
      <w:r w:rsidRPr="00642B7A">
        <w:t xml:space="preserve">SDK </w:t>
      </w:r>
      <w:r w:rsidRPr="00BE01EE">
        <w:t>Debug</w:t>
      </w:r>
      <w:r w:rsidRPr="00642B7A">
        <w:t xml:space="preserve"> Logs</w:t>
      </w:r>
    </w:p>
    <w:p w14:paraId="1EE59345" w14:textId="77777777" w:rsidR="00642B7A" w:rsidRDefault="00BA1DC2" w:rsidP="00E02E8D">
      <w:r>
        <w:t xml:space="preserve">If you require support for any issues you are having using the SDK, you will need to provide the associated </w:t>
      </w:r>
      <w:r w:rsidR="00A76B5C">
        <w:t xml:space="preserve">Neovest </w:t>
      </w:r>
      <w:r>
        <w:t xml:space="preserve">debug log. </w:t>
      </w:r>
      <w:r w:rsidR="00642B7A">
        <w:t>The Neovest code write</w:t>
      </w:r>
      <w:r>
        <w:t>s</w:t>
      </w:r>
      <w:r w:rsidR="00642B7A">
        <w:t xml:space="preserve"> detailed debug information to log files </w:t>
      </w:r>
      <w:r>
        <w:t>which help</w:t>
      </w:r>
      <w:r w:rsidR="00C87B68">
        <w:t xml:space="preserve"> us</w:t>
      </w:r>
      <w:r>
        <w:t xml:space="preserve"> determine </w:t>
      </w:r>
      <w:r w:rsidR="00A76B5C">
        <w:t xml:space="preserve">any </w:t>
      </w:r>
      <w:r>
        <w:t>issue you are encountering. The Neovest debug log files will be located here.</w:t>
      </w:r>
    </w:p>
    <w:p w14:paraId="684F8BC4" w14:textId="77777777" w:rsidR="00BA1DC2" w:rsidRDefault="00642B7A" w:rsidP="00E02E8D">
      <w:r w:rsidRPr="00BA1DC2">
        <w:t>Windows:</w:t>
      </w:r>
      <w:r w:rsidRPr="00BA1DC2">
        <w:tab/>
        <w:t>%</w:t>
      </w:r>
      <w:proofErr w:type="spellStart"/>
      <w:r w:rsidRPr="00BA1DC2">
        <w:t>appdata</w:t>
      </w:r>
      <w:proofErr w:type="spellEnd"/>
      <w:r w:rsidRPr="00BA1DC2">
        <w:t>%\Neovest\logs</w:t>
      </w:r>
    </w:p>
    <w:p w14:paraId="4EB1C5E7" w14:textId="77777777" w:rsidR="00F67644" w:rsidRDefault="00BA1DC2" w:rsidP="00E02E8D">
      <w:r>
        <w:t>Unix:</w:t>
      </w:r>
      <w:r>
        <w:tab/>
      </w:r>
      <w:r>
        <w:tab/>
      </w:r>
      <w:r w:rsidR="00DA0552">
        <w:t>the Neovest logs directory will be</w:t>
      </w:r>
      <w:r w:rsidR="00F67644">
        <w:t xml:space="preserve"> under the "</w:t>
      </w:r>
      <w:proofErr w:type="spellStart"/>
      <w:r w:rsidR="00F67644">
        <w:t>user.home</w:t>
      </w:r>
      <w:proofErr w:type="spellEnd"/>
      <w:r w:rsidR="00F67644">
        <w:t>" directory</w:t>
      </w:r>
      <w:r w:rsidR="00F67644">
        <w:br/>
      </w:r>
      <w:r w:rsidR="00F67644">
        <w:tab/>
      </w:r>
      <w:r w:rsidR="00F67644">
        <w:tab/>
      </w:r>
      <w:r w:rsidR="00F67644">
        <w:rPr>
          <w:rFonts w:eastAsia="Times New Roman"/>
        </w:rPr>
        <w:t>~/.Neovest/logs</w:t>
      </w:r>
    </w:p>
    <w:p w14:paraId="150217BF" w14:textId="77777777" w:rsidR="004706C1" w:rsidRDefault="004706C1" w:rsidP="00E02E8D"/>
    <w:p w14:paraId="0C55B249" w14:textId="77777777" w:rsidR="00701C3E" w:rsidRDefault="00701C3E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4EA56154" w14:textId="77777777" w:rsidR="00701C3E" w:rsidRDefault="00701C3E" w:rsidP="00701C3E">
      <w:pPr>
        <w:pStyle w:val="Heading1"/>
      </w:pPr>
      <w:r>
        <w:lastRenderedPageBreak/>
        <w:t>Sample Programs</w:t>
      </w:r>
    </w:p>
    <w:p w14:paraId="39939FF1" w14:textId="77777777" w:rsidR="00701C3E" w:rsidRDefault="00701C3E" w:rsidP="00701C3E">
      <w:r>
        <w:t>The primary sample programs are:</w:t>
      </w:r>
    </w:p>
    <w:p w14:paraId="6F6BC4E1" w14:textId="77777777" w:rsidR="00701C3E" w:rsidRDefault="00701C3E" w:rsidP="00701C3E">
      <w:pPr>
        <w:ind w:left="720"/>
      </w:pPr>
      <w:proofErr w:type="spellStart"/>
      <w:r>
        <w:t>SampleOrderClient</w:t>
      </w:r>
      <w:proofErr w:type="spellEnd"/>
      <w:r>
        <w:t xml:space="preserve"> for new orders/targets, change orders and cancel orders.</w:t>
      </w:r>
    </w:p>
    <w:p w14:paraId="146CCDE6" w14:textId="77777777" w:rsidR="00701C3E" w:rsidRDefault="00701C3E" w:rsidP="00701C3E">
      <w:pPr>
        <w:ind w:left="720"/>
      </w:pPr>
      <w:proofErr w:type="spellStart"/>
      <w:r>
        <w:t>SampleOrderTrackingClient</w:t>
      </w:r>
      <w:proofErr w:type="spellEnd"/>
      <w:r>
        <w:t xml:space="preserve"> and </w:t>
      </w:r>
      <w:proofErr w:type="spellStart"/>
      <w:r>
        <w:t>SamplePendingClient</w:t>
      </w:r>
      <w:proofErr w:type="spellEnd"/>
      <w:r>
        <w:t xml:space="preserve"> to monitor order states.</w:t>
      </w:r>
    </w:p>
    <w:p w14:paraId="2D23A23C" w14:textId="77777777" w:rsidR="00701C3E" w:rsidRDefault="00701C3E" w:rsidP="00701C3E">
      <w:pPr>
        <w:ind w:left="720"/>
      </w:pPr>
      <w:proofErr w:type="spellStart"/>
      <w:r>
        <w:t>SamplePositionClient</w:t>
      </w:r>
      <w:proofErr w:type="spellEnd"/>
      <w:r>
        <w:t xml:space="preserve"> for Open Positions, Trade History, and Average Prices - similar to the Account+ tabs in the Neovest client</w:t>
      </w:r>
    </w:p>
    <w:p w14:paraId="4B139BAE" w14:textId="77777777" w:rsidR="00701C3E" w:rsidRDefault="00CC7018" w:rsidP="00701C3E">
      <w:pPr>
        <w:ind w:left="720"/>
      </w:pPr>
      <w:proofErr w:type="spellStart"/>
      <w:r>
        <w:t>SampleQuoteClient</w:t>
      </w:r>
      <w:proofErr w:type="spellEnd"/>
      <w:r>
        <w:t xml:space="preserve"> and </w:t>
      </w:r>
      <w:proofErr w:type="spellStart"/>
      <w:r>
        <w:t>Sa</w:t>
      </w:r>
      <w:r w:rsidR="00701C3E">
        <w:t>mpleQuote</w:t>
      </w:r>
      <w:r>
        <w:t>Snapshot</w:t>
      </w:r>
      <w:r w:rsidR="00701C3E">
        <w:t>Client</w:t>
      </w:r>
      <w:proofErr w:type="spellEnd"/>
      <w:r w:rsidR="00701C3E">
        <w:t xml:space="preserve"> for Market Data.</w:t>
      </w:r>
    </w:p>
    <w:p w14:paraId="4A4851C7" w14:textId="77777777" w:rsidR="00701C3E" w:rsidRDefault="00701C3E" w:rsidP="00701C3E">
      <w:pPr>
        <w:ind w:left="720"/>
      </w:pPr>
      <w:proofErr w:type="spellStart"/>
      <w:r>
        <w:t>SampleTargetClient</w:t>
      </w:r>
      <w:proofErr w:type="spellEnd"/>
      <w:r>
        <w:t xml:space="preserve"> and </w:t>
      </w:r>
      <w:proofErr w:type="spellStart"/>
      <w:r>
        <w:t>SampleTargetQueryClient</w:t>
      </w:r>
      <w:proofErr w:type="spellEnd"/>
      <w:r>
        <w:t xml:space="preserve"> for managing and monitoring targets.</w:t>
      </w:r>
    </w:p>
    <w:p w14:paraId="53762AE4" w14:textId="77777777" w:rsidR="00701C3E" w:rsidRDefault="00701C3E" w:rsidP="00701C3E"/>
    <w:p w14:paraId="7758405F" w14:textId="77777777" w:rsidR="00701C3E" w:rsidRDefault="00701C3E" w:rsidP="00701C3E">
      <w:r>
        <w:t>Many other samples are available for specific purposes.</w:t>
      </w:r>
    </w:p>
    <w:p w14:paraId="0FAA6AA9" w14:textId="77777777" w:rsidR="00701C3E" w:rsidRDefault="00CC7018" w:rsidP="00701C3E">
      <w:r>
        <w:rPr>
          <w:noProof/>
        </w:rPr>
        <w:drawing>
          <wp:inline distT="0" distB="0" distL="0" distR="0" wp14:anchorId="5404AF49" wp14:editId="52C55F9B">
            <wp:extent cx="2686050" cy="4295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A8979" w14:textId="77777777" w:rsidR="00701C3E" w:rsidRDefault="00701C3E" w:rsidP="00701C3E"/>
    <w:p w14:paraId="5008A3A6" w14:textId="77777777" w:rsidR="00701C3E" w:rsidRPr="00160305" w:rsidRDefault="00701C3E" w:rsidP="00701C3E"/>
    <w:p w14:paraId="767AF616" w14:textId="77777777" w:rsidR="00DA0552" w:rsidRPr="003D1E61" w:rsidRDefault="00701C3E" w:rsidP="00701C3E">
      <w:pPr>
        <w:pStyle w:val="Heading1"/>
      </w:pPr>
      <w:r>
        <w:br w:type="page"/>
      </w:r>
      <w:r w:rsidR="004706C1" w:rsidRPr="003D1E61">
        <w:lastRenderedPageBreak/>
        <w:t xml:space="preserve">Running the </w:t>
      </w:r>
      <w:r w:rsidR="004706C1" w:rsidRPr="00BE01EE">
        <w:t>Sample</w:t>
      </w:r>
      <w:r w:rsidR="004706C1" w:rsidRPr="003D1E61">
        <w:t xml:space="preserve"> Programs</w:t>
      </w:r>
    </w:p>
    <w:p w14:paraId="663FA193" w14:textId="77777777" w:rsidR="00C87B68" w:rsidRDefault="00AF60C4" w:rsidP="00C87B68">
      <w:r>
        <w:t xml:space="preserve">Each sample program in </w:t>
      </w:r>
      <w:r w:rsidR="003D1E61">
        <w:t xml:space="preserve">the SDK </w:t>
      </w:r>
      <w:r>
        <w:t>will have a section that shows how to login</w:t>
      </w:r>
      <w:r w:rsidRPr="00D429A3">
        <w:t>.</w:t>
      </w:r>
      <w:r w:rsidR="00CC7018">
        <w:t xml:space="preserve"> The samples make use of the common </w:t>
      </w:r>
      <w:proofErr w:type="spellStart"/>
      <w:r w:rsidR="00CC7018" w:rsidRPr="00CC7018">
        <w:rPr>
          <w:b/>
        </w:rPr>
        <w:t>LoginSample</w:t>
      </w:r>
      <w:proofErr w:type="spellEnd"/>
      <w:r w:rsidR="00CC7018">
        <w:t xml:space="preserve"> code.</w:t>
      </w:r>
      <w:r w:rsidRPr="00D429A3">
        <w:rPr>
          <w:b/>
        </w:rPr>
        <w:t xml:space="preserve"> </w:t>
      </w:r>
      <w:r w:rsidR="003D1E61" w:rsidRPr="00D429A3">
        <w:rPr>
          <w:b/>
        </w:rPr>
        <w:t>Th</w:t>
      </w:r>
      <w:r w:rsidR="00CC7018">
        <w:rPr>
          <w:b/>
        </w:rPr>
        <w:t xml:space="preserve">is </w:t>
      </w:r>
      <w:r w:rsidR="003D1E61" w:rsidRPr="00D429A3">
        <w:rPr>
          <w:b/>
        </w:rPr>
        <w:t>will need to be edited to use your login credentials</w:t>
      </w:r>
      <w:r w:rsidR="003D1E61">
        <w:t xml:space="preserve">. </w:t>
      </w:r>
      <w:r w:rsidR="00C87B68">
        <w:t>Once the login information is edited, each sample program has a main() and can be run as a Java application from your IDE.</w:t>
      </w:r>
      <w:r w:rsidR="00440195">
        <w:t xml:space="preserve"> Some of the samples will show a UI screen, others may just print output to the console.</w:t>
      </w:r>
    </w:p>
    <w:p w14:paraId="322680B6" w14:textId="77777777" w:rsidR="00160305" w:rsidRDefault="00160305" w:rsidP="00E02E8D"/>
    <w:p w14:paraId="0A2486B6" w14:textId="77777777" w:rsidR="003D1E61" w:rsidRDefault="00D429A3" w:rsidP="00E02E8D">
      <w:r>
        <w:t>There are 2 different methods that can be used to login.</w:t>
      </w:r>
      <w:r w:rsidR="003C55A2">
        <w:t xml:space="preserve"> This code is in the LoginSample.java file.</w:t>
      </w:r>
    </w:p>
    <w:p w14:paraId="36509742" w14:textId="77777777" w:rsidR="003D1E61" w:rsidRDefault="00D429A3" w:rsidP="00E02E8D">
      <w:r>
        <w:t xml:space="preserve">Method 1 - </w:t>
      </w:r>
      <w:r w:rsidR="003D1E61">
        <w:t xml:space="preserve">You can copy the </w:t>
      </w:r>
      <w:proofErr w:type="spellStart"/>
      <w:r w:rsidR="003D1E61">
        <w:t>sdkstartup.properties</w:t>
      </w:r>
      <w:proofErr w:type="spellEnd"/>
      <w:r w:rsidR="003D1E61">
        <w:t xml:space="preserve"> file from the </w:t>
      </w:r>
      <w:proofErr w:type="spellStart"/>
      <w:r w:rsidR="003D1E61" w:rsidRPr="003D1E61">
        <w:t>src</w:t>
      </w:r>
      <w:proofErr w:type="spellEnd"/>
      <w:r w:rsidR="003D1E61" w:rsidRPr="003D1E61">
        <w:t>\com\neovest\</w:t>
      </w:r>
      <w:proofErr w:type="spellStart"/>
      <w:r w:rsidR="003D1E61" w:rsidRPr="003D1E61">
        <w:t>api</w:t>
      </w:r>
      <w:proofErr w:type="spellEnd"/>
      <w:r w:rsidR="003D1E61" w:rsidRPr="003D1E61">
        <w:t>\example</w:t>
      </w:r>
      <w:r w:rsidR="003D1E61">
        <w:t xml:space="preserve"> directory and place in your program run directory. For example, in my Eclipse project the </w:t>
      </w:r>
      <w:proofErr w:type="spellStart"/>
      <w:r w:rsidR="003D1E61">
        <w:t>sdkstartup.properties</w:t>
      </w:r>
      <w:proofErr w:type="spellEnd"/>
      <w:r w:rsidR="003D1E61">
        <w:t xml:space="preserve"> file </w:t>
      </w:r>
      <w:r>
        <w:t xml:space="preserve">is placed at the same level where the </w:t>
      </w:r>
      <w:proofErr w:type="spellStart"/>
      <w:r>
        <w:t>src</w:t>
      </w:r>
      <w:proofErr w:type="spellEnd"/>
      <w:r>
        <w:t xml:space="preserve"> directo</w:t>
      </w:r>
      <w:r w:rsidR="00C87B68">
        <w:t>r</w:t>
      </w:r>
      <w:r>
        <w:t xml:space="preserve">y is located. </w:t>
      </w:r>
      <w:r w:rsidR="003D1E61">
        <w:t>Edit this file with your login credentials.</w:t>
      </w:r>
    </w:p>
    <w:p w14:paraId="4CC7A015" w14:textId="77777777" w:rsidR="00D429A3" w:rsidRDefault="00D429A3" w:rsidP="00E02E8D">
      <w:r>
        <w:t>Method 2 - Using specific login information in the code. The sample programs show how to login with specific credentials that are hardcoded or retrieved from your application environment.</w:t>
      </w:r>
    </w:p>
    <w:p w14:paraId="21552F0E" w14:textId="77777777" w:rsidR="003D1E61" w:rsidRDefault="003D1E61" w:rsidP="00E02E8D">
      <w:r>
        <w:t>Here is an example Authentication (Market Data) login.</w:t>
      </w:r>
    </w:p>
    <w:p w14:paraId="5BFAF55D" w14:textId="77777777" w:rsidR="003D1E61" w:rsidRDefault="00440195" w:rsidP="00E02E8D">
      <w:r>
        <w:rPr>
          <w:noProof/>
        </w:rPr>
        <w:drawing>
          <wp:inline distT="0" distB="0" distL="0" distR="0" wp14:anchorId="78F1A036" wp14:editId="689C2ED3">
            <wp:extent cx="5943600" cy="437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E35A" w14:textId="77777777" w:rsidR="003D1E61" w:rsidRDefault="003D1E61">
      <w:r>
        <w:br w:type="page"/>
      </w:r>
    </w:p>
    <w:p w14:paraId="3B55C31F" w14:textId="77777777" w:rsidR="003D1E61" w:rsidRDefault="003D1E61" w:rsidP="003D1E61">
      <w:r>
        <w:lastRenderedPageBreak/>
        <w:t>Here is an example Order Entry login.</w:t>
      </w:r>
    </w:p>
    <w:p w14:paraId="642B446A" w14:textId="77777777" w:rsidR="003D1E61" w:rsidRDefault="00440195" w:rsidP="00E02E8D">
      <w:r>
        <w:rPr>
          <w:noProof/>
        </w:rPr>
        <w:drawing>
          <wp:inline distT="0" distB="0" distL="0" distR="0" wp14:anchorId="4ABD548E" wp14:editId="5C61A7BF">
            <wp:extent cx="5943600" cy="5628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93A3" w14:textId="77777777" w:rsidR="00701C3E" w:rsidRDefault="00701C3E" w:rsidP="00701C3E">
      <w:pPr>
        <w:pStyle w:val="Heading1"/>
      </w:pPr>
    </w:p>
    <w:p w14:paraId="10E8BB18" w14:textId="045A1305" w:rsidR="00701C3E" w:rsidRDefault="00BF1BE4" w:rsidP="00701C3E">
      <w:pPr>
        <w:pStyle w:val="Heading1"/>
      </w:pPr>
      <w:r>
        <w:t>Disconnects</w:t>
      </w:r>
    </w:p>
    <w:p w14:paraId="6AF95BC2" w14:textId="500A6EB0" w:rsidR="00330614" w:rsidRDefault="00330614">
      <w:r>
        <w:t xml:space="preserve">Market Data and Order Entry logins </w:t>
      </w:r>
      <w:r w:rsidR="00BF1BE4">
        <w:t xml:space="preserve">will automatically handle reconnects on disconnects.  You do not need to code </w:t>
      </w:r>
      <w:r>
        <w:t xml:space="preserve">to </w:t>
      </w:r>
      <w:proofErr w:type="spellStart"/>
      <w:r>
        <w:t>relogin</w:t>
      </w:r>
      <w:proofErr w:type="spellEnd"/>
      <w:r w:rsidR="00BF1BE4">
        <w:t>.</w:t>
      </w:r>
      <w:r>
        <w:t xml:space="preserve"> However, not all “subscribed” services will refresh after a disconnect. You will need to make this part of your application development and testing plans.</w:t>
      </w:r>
    </w:p>
    <w:p w14:paraId="3B45267C" w14:textId="2AE14E31" w:rsidR="00330614" w:rsidRDefault="00330614" w:rsidP="00330614">
      <w:pPr>
        <w:pStyle w:val="Heading1"/>
      </w:pPr>
      <w:r>
        <w:t>Disable Nightly Shutdown</w:t>
      </w:r>
    </w:p>
    <w:p w14:paraId="46C910A2" w14:textId="457E0CD2" w:rsidR="00BF1BE4" w:rsidRDefault="00BF1BE4">
      <w:r>
        <w:t>Also, the Neovest code that the SDK is built on does a nightly end-of-day shutdown. To disable this for SDK applications, use the following VM option.</w:t>
      </w:r>
    </w:p>
    <w:p w14:paraId="35EE6349" w14:textId="208171B0" w:rsidR="00BF1BE4" w:rsidRDefault="00BF1BE4" w:rsidP="00330614">
      <w:pPr>
        <w:ind w:firstLine="720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t>-</w:t>
      </w:r>
      <w:proofErr w:type="spellStart"/>
      <w:r>
        <w:t>D</w:t>
      </w:r>
      <w:r>
        <w:rPr>
          <w:rFonts w:ascii="Consolas" w:eastAsia="Times New Roman" w:hAnsi="Consolas" w:cs="Consolas"/>
        </w:rPr>
        <w:t>overrideEODShutDown</w:t>
      </w:r>
      <w:proofErr w:type="spellEnd"/>
      <w:r>
        <w:rPr>
          <w:rFonts w:ascii="Consolas" w:eastAsia="Times New Roman" w:hAnsi="Consolas" w:cs="Consolas"/>
        </w:rPr>
        <w:t>=true</w:t>
      </w:r>
    </w:p>
    <w:p w14:paraId="2F3A1561" w14:textId="6252F9CF" w:rsidR="00BF1BE4" w:rsidRDefault="00BF1BE4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sz w:val="28"/>
          <w:szCs w:val="32"/>
        </w:rPr>
        <w:br w:type="page"/>
      </w:r>
    </w:p>
    <w:p w14:paraId="7B5664B5" w14:textId="77777777" w:rsidR="00160305" w:rsidRDefault="00160305" w:rsidP="00701C3E">
      <w:pPr>
        <w:pStyle w:val="Heading1"/>
      </w:pPr>
      <w:r>
        <w:lastRenderedPageBreak/>
        <w:t>Javadoc</w:t>
      </w:r>
    </w:p>
    <w:p w14:paraId="3C627F0C" w14:textId="77777777" w:rsidR="00160305" w:rsidRDefault="00160305" w:rsidP="00160305">
      <w:r>
        <w:t xml:space="preserve">View the Javadoc by </w:t>
      </w:r>
      <w:proofErr w:type="spellStart"/>
      <w:r>
        <w:t>dbl</w:t>
      </w:r>
      <w:proofErr w:type="spellEnd"/>
      <w:r>
        <w:t xml:space="preserve">-clicking the index.html file in the Javadoc directory. </w:t>
      </w:r>
      <w:r w:rsidR="007B27D0">
        <w:t>Here are the packages.</w:t>
      </w:r>
    </w:p>
    <w:p w14:paraId="29B0BC9D" w14:textId="77777777" w:rsidR="00160305" w:rsidRPr="00160305" w:rsidRDefault="00160305" w:rsidP="00160305">
      <w:pPr>
        <w:ind w:firstLine="720"/>
      </w:pPr>
      <w:r>
        <w:rPr>
          <w:noProof/>
        </w:rPr>
        <w:drawing>
          <wp:inline distT="0" distB="0" distL="0" distR="0" wp14:anchorId="296D3443" wp14:editId="5D7ABB11">
            <wp:extent cx="2019300" cy="346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90EC" w14:textId="77777777" w:rsidR="00160305" w:rsidRDefault="00160305">
      <w:pPr>
        <w:rPr>
          <w:rFonts w:asciiTheme="majorHAnsi" w:eastAsiaTheme="majorEastAsia" w:hAnsiTheme="majorHAnsi" w:cstheme="majorBidi"/>
          <w:b/>
          <w:sz w:val="28"/>
          <w:szCs w:val="32"/>
        </w:rPr>
      </w:pPr>
    </w:p>
    <w:sectPr w:rsidR="00160305" w:rsidSect="00C87B6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0A"/>
    <w:rsid w:val="00080E54"/>
    <w:rsid w:val="00160305"/>
    <w:rsid w:val="002361D9"/>
    <w:rsid w:val="00330614"/>
    <w:rsid w:val="003C55A2"/>
    <w:rsid w:val="003D1E61"/>
    <w:rsid w:val="00440195"/>
    <w:rsid w:val="004706C1"/>
    <w:rsid w:val="004827DB"/>
    <w:rsid w:val="004B6BA3"/>
    <w:rsid w:val="00642B7A"/>
    <w:rsid w:val="00701C3E"/>
    <w:rsid w:val="007B27D0"/>
    <w:rsid w:val="007B7208"/>
    <w:rsid w:val="00882ED1"/>
    <w:rsid w:val="009F01B0"/>
    <w:rsid w:val="00A76B5C"/>
    <w:rsid w:val="00AF60C4"/>
    <w:rsid w:val="00BA1DC2"/>
    <w:rsid w:val="00BE01EE"/>
    <w:rsid w:val="00BF1BE4"/>
    <w:rsid w:val="00BF74AE"/>
    <w:rsid w:val="00C87B68"/>
    <w:rsid w:val="00CC7018"/>
    <w:rsid w:val="00CE3E0A"/>
    <w:rsid w:val="00D429A3"/>
    <w:rsid w:val="00D75CD1"/>
    <w:rsid w:val="00DA04F0"/>
    <w:rsid w:val="00DA0552"/>
    <w:rsid w:val="00E02E8D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4C20"/>
  <w15:chartTrackingRefBased/>
  <w15:docId w15:val="{2033AFF7-CE5B-425C-B0A6-CB06F11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B6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E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E8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7B6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1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upport.neovest.com/ap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racle.com/technetwork/java/javase/downloads/jce8-download-2133166.htm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Mildenberger</dc:creator>
  <cp:keywords/>
  <dc:description/>
  <cp:lastModifiedBy>Thibault Denos</cp:lastModifiedBy>
  <cp:revision>22</cp:revision>
  <dcterms:created xsi:type="dcterms:W3CDTF">2017-01-19T16:09:00Z</dcterms:created>
  <dcterms:modified xsi:type="dcterms:W3CDTF">2023-07-24T01:38:00Z</dcterms:modified>
</cp:coreProperties>
</file>